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804A" w14:textId="77777777" w:rsidR="00340C38" w:rsidRPr="006E6C1C" w:rsidRDefault="00340C38" w:rsidP="00340C38">
      <w:pPr>
        <w:jc w:val="center"/>
        <w:rPr>
          <w:rFonts w:ascii="Garamond" w:eastAsia="Times New Roman" w:hAnsi="Garamond" w:cs="Arial"/>
          <w:b/>
          <w:bCs/>
        </w:rPr>
      </w:pPr>
      <w:r w:rsidRPr="006E6C1C">
        <w:rPr>
          <w:rFonts w:ascii="Garamond" w:hAnsi="Garamond" w:cs="Arial"/>
          <w:b/>
          <w:noProof/>
        </w:rPr>
        <w:drawing>
          <wp:anchor distT="0" distB="0" distL="114300" distR="114300" simplePos="0" relativeHeight="251659264" behindDoc="0" locked="0" layoutInCell="1" allowOverlap="1" wp14:anchorId="4FA632E8" wp14:editId="35FBC054">
            <wp:simplePos x="0" y="0"/>
            <wp:positionH relativeFrom="margin">
              <wp:posOffset>-373380</wp:posOffset>
            </wp:positionH>
            <wp:positionV relativeFrom="margin">
              <wp:posOffset>2540</wp:posOffset>
            </wp:positionV>
            <wp:extent cx="3162300" cy="721360"/>
            <wp:effectExtent l="0" t="0" r="1270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62300" cy="721360"/>
                    </a:xfrm>
                    <a:prstGeom prst="rect">
                      <a:avLst/>
                    </a:prstGeom>
                  </pic:spPr>
                </pic:pic>
              </a:graphicData>
            </a:graphic>
          </wp:anchor>
        </w:drawing>
      </w:r>
      <w:r w:rsidRPr="006E6C1C">
        <w:rPr>
          <w:rFonts w:ascii="Garamond" w:eastAsia="Times New Roman" w:hAnsi="Garamond" w:cs="Arial"/>
          <w:b/>
          <w:bCs/>
        </w:rPr>
        <w:t>University of Denver Sturm College of Law</w:t>
      </w:r>
    </w:p>
    <w:p w14:paraId="2E29797D" w14:textId="1E0FD181" w:rsidR="00340C38" w:rsidRPr="006E6C1C" w:rsidRDefault="00340C38" w:rsidP="00340C38">
      <w:pPr>
        <w:jc w:val="center"/>
        <w:rPr>
          <w:rFonts w:ascii="Garamond" w:eastAsia="Times New Roman" w:hAnsi="Garamond" w:cs="Arial"/>
          <w:b/>
          <w:bCs/>
        </w:rPr>
      </w:pPr>
      <w:r w:rsidRPr="006E6C1C">
        <w:rPr>
          <w:rFonts w:ascii="Garamond" w:eastAsia="Times New Roman" w:hAnsi="Garamond" w:cs="Arial"/>
          <w:b/>
          <w:bCs/>
        </w:rPr>
        <w:t xml:space="preserve">STUDENT BAR ASSOCIATION: </w:t>
      </w:r>
      <w:r w:rsidR="00D457C7">
        <w:rPr>
          <w:rFonts w:ascii="Garamond" w:eastAsia="Times New Roman" w:hAnsi="Garamond" w:cs="Arial"/>
          <w:b/>
          <w:bCs/>
        </w:rPr>
        <w:t>SPECIAL MEETING</w:t>
      </w:r>
      <w:r w:rsidRPr="006E6C1C">
        <w:rPr>
          <w:rFonts w:ascii="Garamond" w:eastAsia="Times New Roman" w:hAnsi="Garamond" w:cs="Arial"/>
          <w:b/>
          <w:bCs/>
        </w:rPr>
        <w:t xml:space="preserve"> AGENDA</w:t>
      </w:r>
    </w:p>
    <w:p w14:paraId="08268BC0" w14:textId="77777777" w:rsidR="00340C38" w:rsidRPr="006E6C1C" w:rsidRDefault="00340C38" w:rsidP="00340C38">
      <w:pPr>
        <w:rPr>
          <w:rFonts w:ascii="Garamond" w:eastAsia="Times New Roman" w:hAnsi="Garamond" w:cs="Arial"/>
          <w:b/>
          <w:bCs/>
        </w:rPr>
      </w:pPr>
    </w:p>
    <w:p w14:paraId="38C98B96" w14:textId="77777777" w:rsidR="00340C38" w:rsidRDefault="00340C38" w:rsidP="00340C38">
      <w:pPr>
        <w:rPr>
          <w:rFonts w:ascii="Garamond" w:eastAsia="Times New Roman" w:hAnsi="Garamond" w:cs="Arial"/>
        </w:rPr>
      </w:pPr>
    </w:p>
    <w:p w14:paraId="33689EF0" w14:textId="200B8607" w:rsidR="00340C38" w:rsidRPr="00492B73" w:rsidRDefault="00340C38" w:rsidP="00492B73">
      <w:pPr>
        <w:jc w:val="center"/>
        <w:rPr>
          <w:rFonts w:ascii="Garamond" w:eastAsia="Times New Roman" w:hAnsi="Garamond" w:cs="Arial"/>
        </w:rPr>
      </w:pPr>
      <w:r w:rsidRPr="006E6C1C">
        <w:rPr>
          <w:rFonts w:ascii="Garamond" w:eastAsia="Times New Roman" w:hAnsi="Garamond" w:cs="Arial"/>
        </w:rPr>
        <w:t>Wednesday</w:t>
      </w:r>
      <w:r w:rsidR="00492B73">
        <w:rPr>
          <w:rFonts w:ascii="Garamond" w:eastAsia="Times New Roman" w:hAnsi="Garamond" w:cs="Arial"/>
        </w:rPr>
        <w:t>s from</w:t>
      </w:r>
      <w:r w:rsidRPr="006E6C1C">
        <w:rPr>
          <w:rFonts w:ascii="Garamond" w:eastAsia="Times New Roman" w:hAnsi="Garamond" w:cs="Arial"/>
        </w:rPr>
        <w:t xml:space="preserve"> 4:30</w:t>
      </w:r>
      <w:r w:rsidR="00492B73">
        <w:rPr>
          <w:rFonts w:ascii="Garamond" w:eastAsia="Times New Roman" w:hAnsi="Garamond" w:cs="Arial"/>
        </w:rPr>
        <w:t xml:space="preserve"> p.m.</w:t>
      </w:r>
      <w:r w:rsidRPr="006E6C1C">
        <w:rPr>
          <w:rFonts w:ascii="Garamond" w:eastAsia="Times New Roman" w:hAnsi="Garamond" w:cs="Arial"/>
        </w:rPr>
        <w:t xml:space="preserve"> – 5:30 </w:t>
      </w:r>
      <w:r w:rsidR="00492B73">
        <w:rPr>
          <w:rFonts w:ascii="Garamond" w:eastAsia="Times New Roman" w:hAnsi="Garamond" w:cs="Arial"/>
        </w:rPr>
        <w:t>p.m.</w:t>
      </w:r>
      <w:r w:rsidRPr="006E6C1C">
        <w:rPr>
          <w:rFonts w:ascii="Garamond" w:eastAsia="Times New Roman" w:hAnsi="Garamond" w:cs="Arial"/>
        </w:rPr>
        <w:t xml:space="preserve"> </w:t>
      </w:r>
      <w:r w:rsidRPr="00492B73">
        <w:rPr>
          <w:rFonts w:ascii="Garamond" w:eastAsia="Times New Roman" w:hAnsi="Garamond" w:cs="Arial"/>
        </w:rPr>
        <w:t>in room 155</w:t>
      </w:r>
      <w:r w:rsidRPr="006E6C1C">
        <w:rPr>
          <w:rFonts w:ascii="Garamond" w:hAnsi="Garamond"/>
        </w:rPr>
        <w:br/>
      </w:r>
      <w:hyperlink r:id="rId6" w:history="1">
        <w:r w:rsidRPr="007C55DF">
          <w:rPr>
            <w:rStyle w:val="Hyperlink"/>
            <w:rFonts w:ascii="Garamond" w:hAnsi="Garamond"/>
          </w:rPr>
          <w:t>https://udenver.zoom.us/j/87203666817</w:t>
        </w:r>
      </w:hyperlink>
    </w:p>
    <w:p w14:paraId="2902F009" w14:textId="77777777" w:rsidR="00BD1D5B" w:rsidRDefault="00BD1D5B"/>
    <w:p w14:paraId="7533F8CC" w14:textId="56EF6E60" w:rsidR="006A39BC" w:rsidRDefault="006A39BC" w:rsidP="00340C38">
      <w:pPr>
        <w:pStyle w:val="ListParagraph"/>
        <w:numPr>
          <w:ilvl w:val="0"/>
          <w:numId w:val="2"/>
        </w:numPr>
        <w:rPr>
          <w:rFonts w:ascii="Garamond" w:hAnsi="Garamond"/>
        </w:rPr>
      </w:pPr>
      <w:r>
        <w:rPr>
          <w:rFonts w:ascii="Garamond" w:hAnsi="Garamond"/>
        </w:rPr>
        <w:t>SBA Business</w:t>
      </w:r>
    </w:p>
    <w:p w14:paraId="3A6A42E6" w14:textId="6B5372D8" w:rsidR="006A39BC" w:rsidRPr="006A39BC" w:rsidRDefault="006A39BC" w:rsidP="006A39BC">
      <w:pPr>
        <w:pStyle w:val="ListParagraph"/>
        <w:numPr>
          <w:ilvl w:val="1"/>
          <w:numId w:val="2"/>
        </w:numPr>
        <w:rPr>
          <w:rFonts w:ascii="Garamond" w:hAnsi="Garamond"/>
        </w:rPr>
      </w:pPr>
      <w:r>
        <w:rPr>
          <w:rFonts w:ascii="Garamond" w:hAnsi="Garamond"/>
          <w:color w:val="FF0000"/>
        </w:rPr>
        <w:t>Morgan’s vote request for succulent pot painting materials (sent via email)</w:t>
      </w:r>
    </w:p>
    <w:p w14:paraId="7B69C96B" w14:textId="34538BE9" w:rsidR="006A39BC" w:rsidRPr="006A39BC" w:rsidRDefault="006A39BC" w:rsidP="006A39BC">
      <w:pPr>
        <w:pStyle w:val="ListParagraph"/>
        <w:numPr>
          <w:ilvl w:val="1"/>
          <w:numId w:val="2"/>
        </w:numPr>
        <w:rPr>
          <w:rFonts w:ascii="Garamond" w:hAnsi="Garamond"/>
        </w:rPr>
      </w:pPr>
      <w:r>
        <w:rPr>
          <w:rFonts w:ascii="Garamond" w:hAnsi="Garamond"/>
          <w:color w:val="FF0000"/>
        </w:rPr>
        <w:t>Amber’s updates – Massages pricing (for H&amp;W) and wellness week updates (H&amp;W doing succulent pot paintings)</w:t>
      </w:r>
    </w:p>
    <w:p w14:paraId="6BC9C141" w14:textId="3CF3674A" w:rsidR="006A39BC" w:rsidRDefault="006A39BC" w:rsidP="006A39BC">
      <w:pPr>
        <w:pStyle w:val="ListParagraph"/>
        <w:numPr>
          <w:ilvl w:val="1"/>
          <w:numId w:val="2"/>
        </w:numPr>
        <w:rPr>
          <w:rFonts w:ascii="Garamond" w:hAnsi="Garamond"/>
        </w:rPr>
      </w:pPr>
      <w:r>
        <w:rPr>
          <w:rFonts w:ascii="Garamond" w:hAnsi="Garamond"/>
          <w:color w:val="FF0000"/>
        </w:rPr>
        <w:t>Review of plan for meeting with Dean Wiersema</w:t>
      </w:r>
    </w:p>
    <w:p w14:paraId="4A6FAAA1" w14:textId="3E81526C" w:rsidR="00340C38" w:rsidRDefault="00340C38" w:rsidP="00340C38">
      <w:pPr>
        <w:pStyle w:val="ListParagraph"/>
        <w:numPr>
          <w:ilvl w:val="0"/>
          <w:numId w:val="2"/>
        </w:numPr>
        <w:rPr>
          <w:rFonts w:ascii="Garamond" w:hAnsi="Garamond"/>
        </w:rPr>
      </w:pPr>
      <w:r>
        <w:rPr>
          <w:rFonts w:ascii="Garamond" w:hAnsi="Garamond"/>
        </w:rPr>
        <w:t>Dean Wiersema</w:t>
      </w:r>
      <w:r w:rsidR="00D457C7">
        <w:rPr>
          <w:rFonts w:ascii="Garamond" w:hAnsi="Garamond"/>
        </w:rPr>
        <w:t xml:space="preserve">, </w:t>
      </w:r>
      <w:r w:rsidR="00C26360">
        <w:rPr>
          <w:rFonts w:ascii="Garamond" w:hAnsi="Garamond"/>
        </w:rPr>
        <w:t>02/22/2023</w:t>
      </w:r>
    </w:p>
    <w:p w14:paraId="0243DEC4" w14:textId="2530501F" w:rsidR="00EE2AEF" w:rsidRPr="00EE2AEF" w:rsidRDefault="00EE2AEF" w:rsidP="00EE2AEF">
      <w:pPr>
        <w:pStyle w:val="ListParagraph"/>
        <w:numPr>
          <w:ilvl w:val="1"/>
          <w:numId w:val="2"/>
        </w:numPr>
        <w:rPr>
          <w:rFonts w:ascii="Garamond" w:hAnsi="Garamond"/>
        </w:rPr>
      </w:pPr>
      <w:r>
        <w:rPr>
          <w:rFonts w:ascii="Garamond" w:hAnsi="Garamond"/>
          <w:color w:val="FF0000"/>
        </w:rPr>
        <w:t>Updates from Dean Wiersema:</w:t>
      </w:r>
    </w:p>
    <w:p w14:paraId="497E739A" w14:textId="2F9467ED" w:rsidR="00EE2AEF" w:rsidRDefault="00EE2AEF" w:rsidP="00EE2AEF">
      <w:pPr>
        <w:pStyle w:val="ListParagraph"/>
        <w:numPr>
          <w:ilvl w:val="2"/>
          <w:numId w:val="2"/>
        </w:numPr>
        <w:rPr>
          <w:rFonts w:ascii="Garamond" w:hAnsi="Garamond"/>
        </w:rPr>
      </w:pPr>
      <w:r>
        <w:rPr>
          <w:rFonts w:ascii="Garamond" w:hAnsi="Garamond"/>
          <w:color w:val="FF0000"/>
        </w:rPr>
        <w:t xml:space="preserve">Nothing can be done about the café issues – Risk Management said that food would not be </w:t>
      </w:r>
      <w:proofErr w:type="gramStart"/>
      <w:r>
        <w:rPr>
          <w:rFonts w:ascii="Garamond" w:hAnsi="Garamond"/>
          <w:color w:val="FF0000"/>
        </w:rPr>
        <w:t>possible</w:t>
      </w:r>
      <w:proofErr w:type="gramEnd"/>
    </w:p>
    <w:p w14:paraId="1230606F" w14:textId="7A5123F5" w:rsidR="00C26360" w:rsidRDefault="00C26360" w:rsidP="00C26360">
      <w:pPr>
        <w:pStyle w:val="ListParagraph"/>
        <w:numPr>
          <w:ilvl w:val="1"/>
          <w:numId w:val="2"/>
        </w:numPr>
        <w:rPr>
          <w:rFonts w:ascii="Garamond" w:hAnsi="Garamond"/>
        </w:rPr>
      </w:pPr>
      <w:r>
        <w:rPr>
          <w:rFonts w:ascii="Garamond" w:hAnsi="Garamond"/>
        </w:rPr>
        <w:t xml:space="preserve">Café </w:t>
      </w:r>
    </w:p>
    <w:p w14:paraId="0552EFE9" w14:textId="7424A9F4" w:rsidR="00C26360" w:rsidRDefault="00C26360" w:rsidP="00C26360">
      <w:pPr>
        <w:pStyle w:val="ListParagraph"/>
        <w:numPr>
          <w:ilvl w:val="2"/>
          <w:numId w:val="2"/>
        </w:numPr>
        <w:rPr>
          <w:rFonts w:ascii="Garamond" w:hAnsi="Garamond"/>
        </w:rPr>
      </w:pPr>
      <w:r>
        <w:rPr>
          <w:rFonts w:ascii="Garamond" w:hAnsi="Garamond"/>
        </w:rPr>
        <w:t>Ice Machine?</w:t>
      </w:r>
      <w:r w:rsidR="00EE2AEF">
        <w:rPr>
          <w:rFonts w:ascii="Garamond" w:hAnsi="Garamond"/>
        </w:rPr>
        <w:t xml:space="preserve"> </w:t>
      </w:r>
      <w:r w:rsidR="00EE2AEF">
        <w:rPr>
          <w:rFonts w:ascii="Garamond" w:hAnsi="Garamond"/>
          <w:color w:val="FF0000"/>
        </w:rPr>
        <w:t xml:space="preserve">– Somewhere for students to get ice for water bottles – Dean Wiersema will </w:t>
      </w:r>
      <w:proofErr w:type="gramStart"/>
      <w:r w:rsidR="00EE2AEF">
        <w:rPr>
          <w:rFonts w:ascii="Garamond" w:hAnsi="Garamond"/>
          <w:color w:val="FF0000"/>
        </w:rPr>
        <w:t>look into</w:t>
      </w:r>
      <w:proofErr w:type="gramEnd"/>
      <w:r w:rsidR="00EE2AEF">
        <w:rPr>
          <w:rFonts w:ascii="Garamond" w:hAnsi="Garamond"/>
          <w:color w:val="FF0000"/>
        </w:rPr>
        <w:t xml:space="preserve"> this</w:t>
      </w:r>
    </w:p>
    <w:p w14:paraId="2EED492D" w14:textId="6CA507FD" w:rsidR="00BC2395" w:rsidRPr="00C26360" w:rsidRDefault="00D13B43" w:rsidP="00C26360">
      <w:pPr>
        <w:pStyle w:val="ListParagraph"/>
        <w:numPr>
          <w:ilvl w:val="1"/>
          <w:numId w:val="2"/>
        </w:numPr>
        <w:rPr>
          <w:rFonts w:ascii="Garamond" w:hAnsi="Garamond"/>
        </w:rPr>
      </w:pPr>
      <w:r>
        <w:rPr>
          <w:rFonts w:ascii="Garamond" w:hAnsi="Garamond"/>
        </w:rPr>
        <w:t>Faculty Handbook</w:t>
      </w:r>
    </w:p>
    <w:p w14:paraId="415135E5" w14:textId="294D32CC" w:rsidR="002203A2" w:rsidRPr="00EE2AEF" w:rsidRDefault="00BC2395" w:rsidP="002203A2">
      <w:pPr>
        <w:pStyle w:val="ListParagraph"/>
        <w:numPr>
          <w:ilvl w:val="2"/>
          <w:numId w:val="2"/>
        </w:numPr>
        <w:rPr>
          <w:rFonts w:ascii="Garamond" w:hAnsi="Garamond"/>
        </w:rPr>
      </w:pPr>
      <w:r>
        <w:rPr>
          <w:rFonts w:ascii="Garamond" w:hAnsi="Garamond"/>
        </w:rPr>
        <w:t>Has there been any p</w:t>
      </w:r>
      <w:r w:rsidR="002203A2">
        <w:rPr>
          <w:rFonts w:ascii="Garamond" w:hAnsi="Garamond"/>
        </w:rPr>
        <w:t>rogress</w:t>
      </w:r>
      <w:r w:rsidR="00C10E42">
        <w:rPr>
          <w:rFonts w:ascii="Garamond" w:hAnsi="Garamond"/>
        </w:rPr>
        <w:t xml:space="preserve"> </w:t>
      </w:r>
      <w:r>
        <w:rPr>
          <w:rFonts w:ascii="Garamond" w:hAnsi="Garamond"/>
        </w:rPr>
        <w:t>on its implementation</w:t>
      </w:r>
      <w:r w:rsidR="00C10E42">
        <w:rPr>
          <w:rFonts w:ascii="Garamond" w:hAnsi="Garamond"/>
        </w:rPr>
        <w:t>?</w:t>
      </w:r>
      <w:r w:rsidR="00EE2AEF">
        <w:rPr>
          <w:rFonts w:ascii="Garamond" w:hAnsi="Garamond"/>
        </w:rPr>
        <w:t xml:space="preserve"> </w:t>
      </w:r>
      <w:r w:rsidR="00EE2AEF">
        <w:rPr>
          <w:rFonts w:ascii="Garamond" w:hAnsi="Garamond"/>
          <w:color w:val="FF0000"/>
        </w:rPr>
        <w:t>– Next draft to be shared with faculty in the coming days (this is the third draft)</w:t>
      </w:r>
    </w:p>
    <w:p w14:paraId="11A28325" w14:textId="06BD4376" w:rsidR="00EE2AEF" w:rsidRPr="00EE2AEF" w:rsidRDefault="00EE2AEF" w:rsidP="00EE2AEF">
      <w:pPr>
        <w:pStyle w:val="ListParagraph"/>
        <w:numPr>
          <w:ilvl w:val="3"/>
          <w:numId w:val="2"/>
        </w:numPr>
        <w:rPr>
          <w:rFonts w:ascii="Garamond" w:hAnsi="Garamond"/>
        </w:rPr>
      </w:pPr>
      <w:r>
        <w:rPr>
          <w:rFonts w:ascii="Garamond" w:hAnsi="Garamond"/>
          <w:color w:val="FF0000"/>
        </w:rPr>
        <w:t>Handbook covers:</w:t>
      </w:r>
    </w:p>
    <w:p w14:paraId="25D1B500" w14:textId="300252F3" w:rsidR="00EE2AEF" w:rsidRPr="00EE2AEF" w:rsidRDefault="00EE2AEF" w:rsidP="00EE2AEF">
      <w:pPr>
        <w:pStyle w:val="ListParagraph"/>
        <w:numPr>
          <w:ilvl w:val="4"/>
          <w:numId w:val="2"/>
        </w:numPr>
        <w:rPr>
          <w:rFonts w:ascii="Garamond" w:hAnsi="Garamond"/>
        </w:rPr>
      </w:pPr>
      <w:r>
        <w:rPr>
          <w:rFonts w:ascii="Garamond" w:hAnsi="Garamond"/>
          <w:color w:val="FF0000"/>
        </w:rPr>
        <w:t>Protections, policies, and institutional commitments of the law school (academic freedom for faculty, commitment to pay equity, references to university policies and law school internal commitments)</w:t>
      </w:r>
    </w:p>
    <w:p w14:paraId="307685D3" w14:textId="77777777" w:rsidR="00EE2AEF" w:rsidRPr="00EE2AEF" w:rsidRDefault="00EE2AEF" w:rsidP="00EE2AEF">
      <w:pPr>
        <w:pStyle w:val="ListParagraph"/>
        <w:numPr>
          <w:ilvl w:val="5"/>
          <w:numId w:val="2"/>
        </w:numPr>
        <w:rPr>
          <w:rFonts w:ascii="Garamond" w:hAnsi="Garamond"/>
        </w:rPr>
      </w:pPr>
      <w:r>
        <w:rPr>
          <w:rFonts w:ascii="Garamond" w:hAnsi="Garamond"/>
          <w:color w:val="FF0000"/>
        </w:rPr>
        <w:t>Not intended to be a strategic/planning document, meant to be an articulation of current policies</w:t>
      </w:r>
    </w:p>
    <w:p w14:paraId="64350ECA" w14:textId="1494C21C" w:rsidR="00EE2AEF" w:rsidRPr="00EE2AEF" w:rsidRDefault="00EE2AEF" w:rsidP="00EE2AEF">
      <w:pPr>
        <w:pStyle w:val="ListParagraph"/>
        <w:numPr>
          <w:ilvl w:val="5"/>
          <w:numId w:val="2"/>
        </w:numPr>
        <w:rPr>
          <w:rFonts w:ascii="Garamond" w:hAnsi="Garamond"/>
        </w:rPr>
      </w:pPr>
      <w:r>
        <w:rPr>
          <w:rFonts w:ascii="Garamond" w:hAnsi="Garamond"/>
          <w:color w:val="FF0000"/>
        </w:rPr>
        <w:t xml:space="preserve">References to Title IX and university policies – Wiersema will check that this includes sexual harassment </w:t>
      </w:r>
      <w:proofErr w:type="gramStart"/>
      <w:r>
        <w:rPr>
          <w:rFonts w:ascii="Garamond" w:hAnsi="Garamond"/>
          <w:color w:val="FF0000"/>
        </w:rPr>
        <w:t>policy</w:t>
      </w:r>
      <w:proofErr w:type="gramEnd"/>
    </w:p>
    <w:p w14:paraId="129588F8" w14:textId="59FFC48B" w:rsidR="00EE2AEF" w:rsidRPr="00EE2AEF" w:rsidRDefault="00EE2AEF" w:rsidP="00EE2AEF">
      <w:pPr>
        <w:pStyle w:val="ListParagraph"/>
        <w:numPr>
          <w:ilvl w:val="4"/>
          <w:numId w:val="2"/>
        </w:numPr>
        <w:rPr>
          <w:rFonts w:ascii="Garamond" w:hAnsi="Garamond"/>
        </w:rPr>
      </w:pPr>
      <w:r>
        <w:rPr>
          <w:rFonts w:ascii="Garamond" w:hAnsi="Garamond"/>
          <w:color w:val="FF0000"/>
        </w:rPr>
        <w:t>Expectations for faculty when it comes to teaching, scholarship, &amp; other responsibilities</w:t>
      </w:r>
    </w:p>
    <w:p w14:paraId="4423E0FD" w14:textId="28656AB6" w:rsidR="00EE2AEF" w:rsidRPr="00EE2AEF" w:rsidRDefault="00EE2AEF" w:rsidP="00EE2AEF">
      <w:pPr>
        <w:pStyle w:val="ListParagraph"/>
        <w:numPr>
          <w:ilvl w:val="4"/>
          <w:numId w:val="2"/>
        </w:numPr>
        <w:rPr>
          <w:rFonts w:ascii="Garamond" w:hAnsi="Garamond"/>
        </w:rPr>
      </w:pPr>
      <w:r>
        <w:rPr>
          <w:rFonts w:ascii="Garamond" w:hAnsi="Garamond"/>
          <w:color w:val="FF0000"/>
        </w:rPr>
        <w:t>Articulation of resources that are available for faculty (library, scholarship resources, teaching credit, etc.)</w:t>
      </w:r>
    </w:p>
    <w:p w14:paraId="55BB9A16" w14:textId="4FE6AB13" w:rsidR="00EE2AEF" w:rsidRPr="00EE2AEF" w:rsidRDefault="00EE2AEF" w:rsidP="00EE2AEF">
      <w:pPr>
        <w:pStyle w:val="ListParagraph"/>
        <w:numPr>
          <w:ilvl w:val="5"/>
          <w:numId w:val="2"/>
        </w:numPr>
        <w:rPr>
          <w:rFonts w:ascii="Garamond" w:hAnsi="Garamond"/>
        </w:rPr>
      </w:pPr>
      <w:r>
        <w:rPr>
          <w:rFonts w:ascii="Garamond" w:hAnsi="Garamond"/>
          <w:color w:val="FF0000"/>
        </w:rPr>
        <w:t>Intended to be transparent, giving all faculty the same opportunities (resources for faculty)</w:t>
      </w:r>
    </w:p>
    <w:p w14:paraId="5F3DDF3A" w14:textId="0985D8FA" w:rsidR="00EE2AEF" w:rsidRPr="00EE2AEF" w:rsidRDefault="00EE2AEF" w:rsidP="00EE2AEF">
      <w:pPr>
        <w:pStyle w:val="ListParagraph"/>
        <w:numPr>
          <w:ilvl w:val="4"/>
          <w:numId w:val="2"/>
        </w:numPr>
        <w:rPr>
          <w:rFonts w:ascii="Garamond" w:hAnsi="Garamond"/>
        </w:rPr>
      </w:pPr>
      <w:r>
        <w:rPr>
          <w:rFonts w:ascii="Garamond" w:hAnsi="Garamond"/>
          <w:color w:val="FF0000"/>
        </w:rPr>
        <w:t>Requirements and academic policies (what must be in syllabus, policies/requirements for exams, grading curve, etc.)</w:t>
      </w:r>
    </w:p>
    <w:p w14:paraId="6EE1AA9C" w14:textId="0D5521BB" w:rsidR="00EE2AEF" w:rsidRPr="00EE2AEF" w:rsidRDefault="00EE2AEF" w:rsidP="00EE2AEF">
      <w:pPr>
        <w:pStyle w:val="ListParagraph"/>
        <w:numPr>
          <w:ilvl w:val="5"/>
          <w:numId w:val="2"/>
        </w:numPr>
        <w:rPr>
          <w:rFonts w:ascii="Garamond" w:hAnsi="Garamond"/>
        </w:rPr>
      </w:pPr>
      <w:r>
        <w:rPr>
          <w:rFonts w:ascii="Garamond" w:hAnsi="Garamond"/>
          <w:color w:val="FF0000"/>
        </w:rPr>
        <w:t xml:space="preserve">Not intended to be new policies, just things that faculty have already agreed </w:t>
      </w:r>
      <w:proofErr w:type="gramStart"/>
      <w:r>
        <w:rPr>
          <w:rFonts w:ascii="Garamond" w:hAnsi="Garamond"/>
          <w:color w:val="FF0000"/>
        </w:rPr>
        <w:t>to</w:t>
      </w:r>
      <w:proofErr w:type="gramEnd"/>
    </w:p>
    <w:p w14:paraId="58CEC76F" w14:textId="226239FF" w:rsidR="00EE2AEF" w:rsidRPr="00040285" w:rsidRDefault="00EE2AEF" w:rsidP="00EE2AEF">
      <w:pPr>
        <w:pStyle w:val="ListParagraph"/>
        <w:numPr>
          <w:ilvl w:val="5"/>
          <w:numId w:val="2"/>
        </w:numPr>
        <w:rPr>
          <w:rFonts w:ascii="Garamond" w:hAnsi="Garamond"/>
        </w:rPr>
      </w:pPr>
      <w:r>
        <w:rPr>
          <w:rFonts w:ascii="Garamond" w:hAnsi="Garamond"/>
          <w:color w:val="FF0000"/>
        </w:rPr>
        <w:t>Provision allows associate dean to propose new policies/procedures (faculty has not responded to draft that includes this)</w:t>
      </w:r>
    </w:p>
    <w:p w14:paraId="2D57BA9D" w14:textId="313B232F" w:rsidR="00040285" w:rsidRPr="003E6EDC" w:rsidRDefault="00040285" w:rsidP="00040285">
      <w:pPr>
        <w:pStyle w:val="ListParagraph"/>
        <w:numPr>
          <w:ilvl w:val="3"/>
          <w:numId w:val="2"/>
        </w:numPr>
        <w:rPr>
          <w:rFonts w:ascii="Garamond" w:hAnsi="Garamond"/>
        </w:rPr>
      </w:pPr>
      <w:r>
        <w:rPr>
          <w:rFonts w:ascii="Garamond" w:hAnsi="Garamond"/>
          <w:color w:val="FF0000"/>
        </w:rPr>
        <w:lastRenderedPageBreak/>
        <w:t>When adopted, will likely be published online – hopefully handbook will be finalized soon (perhaps next AY)</w:t>
      </w:r>
    </w:p>
    <w:p w14:paraId="44C184AF" w14:textId="4EB36B39" w:rsidR="003E6EDC" w:rsidRPr="00EE2AEF" w:rsidRDefault="003E6EDC" w:rsidP="003E6EDC">
      <w:pPr>
        <w:pStyle w:val="ListParagraph"/>
        <w:numPr>
          <w:ilvl w:val="4"/>
          <w:numId w:val="2"/>
        </w:numPr>
        <w:rPr>
          <w:rFonts w:ascii="Garamond" w:hAnsi="Garamond"/>
        </w:rPr>
      </w:pPr>
      <w:r>
        <w:rPr>
          <w:rFonts w:ascii="Garamond" w:hAnsi="Garamond"/>
          <w:color w:val="FF0000"/>
        </w:rPr>
        <w:t xml:space="preserve">Faculty may request to vote – would likely need to be a simple </w:t>
      </w:r>
      <w:proofErr w:type="gramStart"/>
      <w:r>
        <w:rPr>
          <w:rFonts w:ascii="Garamond" w:hAnsi="Garamond"/>
          <w:color w:val="FF0000"/>
        </w:rPr>
        <w:t>majority</w:t>
      </w:r>
      <w:proofErr w:type="gramEnd"/>
    </w:p>
    <w:p w14:paraId="65739E75" w14:textId="0D9237E7" w:rsidR="00BC2395" w:rsidRDefault="00BC2395" w:rsidP="00BC2395">
      <w:pPr>
        <w:pStyle w:val="ListParagraph"/>
        <w:numPr>
          <w:ilvl w:val="3"/>
          <w:numId w:val="2"/>
        </w:numPr>
        <w:rPr>
          <w:rFonts w:ascii="Garamond" w:hAnsi="Garamond"/>
        </w:rPr>
      </w:pPr>
      <w:r>
        <w:rPr>
          <w:rFonts w:ascii="Garamond" w:hAnsi="Garamond"/>
        </w:rPr>
        <w:t>Does it address:</w:t>
      </w:r>
    </w:p>
    <w:p w14:paraId="5E6A9C40" w14:textId="13A73854" w:rsidR="00C26360" w:rsidRDefault="00C26360" w:rsidP="00BC2395">
      <w:pPr>
        <w:pStyle w:val="ListParagraph"/>
        <w:numPr>
          <w:ilvl w:val="4"/>
          <w:numId w:val="2"/>
        </w:numPr>
        <w:rPr>
          <w:rFonts w:ascii="Garamond" w:hAnsi="Garamond"/>
        </w:rPr>
      </w:pPr>
      <w:r>
        <w:rPr>
          <w:rFonts w:ascii="Garamond" w:hAnsi="Garamond"/>
        </w:rPr>
        <w:t>Sexual Harassment protocol</w:t>
      </w:r>
    </w:p>
    <w:p w14:paraId="1128AFF8" w14:textId="0E5A0162" w:rsidR="00040285" w:rsidRPr="00040285" w:rsidRDefault="00040285" w:rsidP="00040285">
      <w:pPr>
        <w:pStyle w:val="ListParagraph"/>
        <w:numPr>
          <w:ilvl w:val="5"/>
          <w:numId w:val="2"/>
        </w:numPr>
        <w:rPr>
          <w:rFonts w:ascii="Garamond" w:hAnsi="Garamond"/>
        </w:rPr>
      </w:pPr>
      <w:r>
        <w:rPr>
          <w:rFonts w:ascii="Garamond" w:hAnsi="Garamond"/>
          <w:color w:val="FF0000"/>
        </w:rPr>
        <w:t xml:space="preserve">DU Law cannot have an independent policy from the university’s broader policy – subject to Office of Equal Opportunity &amp; Title IX and other policies adopted by the </w:t>
      </w:r>
      <w:proofErr w:type="gramStart"/>
      <w:r>
        <w:rPr>
          <w:rFonts w:ascii="Garamond" w:hAnsi="Garamond"/>
          <w:color w:val="FF0000"/>
        </w:rPr>
        <w:t>university</w:t>
      </w:r>
      <w:proofErr w:type="gramEnd"/>
    </w:p>
    <w:p w14:paraId="70EC185E" w14:textId="2E448A71" w:rsidR="00040285" w:rsidRPr="00040285" w:rsidRDefault="00040285" w:rsidP="00040285">
      <w:pPr>
        <w:pStyle w:val="ListParagraph"/>
        <w:numPr>
          <w:ilvl w:val="6"/>
          <w:numId w:val="2"/>
        </w:numPr>
        <w:rPr>
          <w:rFonts w:ascii="Garamond" w:hAnsi="Garamond"/>
        </w:rPr>
      </w:pPr>
      <w:r>
        <w:rPr>
          <w:rFonts w:ascii="Garamond" w:hAnsi="Garamond"/>
          <w:color w:val="FF0000"/>
        </w:rPr>
        <w:t xml:space="preserve">DU Law cannot do its own investigation or make its own determinations – just required to </w:t>
      </w:r>
      <w:proofErr w:type="gramStart"/>
      <w:r>
        <w:rPr>
          <w:rFonts w:ascii="Garamond" w:hAnsi="Garamond"/>
          <w:color w:val="FF0000"/>
        </w:rPr>
        <w:t>report</w:t>
      </w:r>
      <w:proofErr w:type="gramEnd"/>
    </w:p>
    <w:p w14:paraId="6BD178B9" w14:textId="3609B776" w:rsidR="00040285" w:rsidRPr="00040285" w:rsidRDefault="00040285" w:rsidP="00040285">
      <w:pPr>
        <w:pStyle w:val="ListParagraph"/>
        <w:numPr>
          <w:ilvl w:val="6"/>
          <w:numId w:val="2"/>
        </w:numPr>
        <w:rPr>
          <w:rFonts w:ascii="Garamond" w:hAnsi="Garamond"/>
        </w:rPr>
      </w:pPr>
      <w:r>
        <w:rPr>
          <w:rFonts w:ascii="Garamond" w:hAnsi="Garamond"/>
          <w:color w:val="FF0000"/>
        </w:rPr>
        <w:t>BUT even if OEO does not find a violation, DU Law is still given an opportunity to respond/do something regarding complaints (DU Law does respond by not rehiring (if not tenured) or by speaking with the faculty member if necessary/referring to HR)</w:t>
      </w:r>
    </w:p>
    <w:p w14:paraId="2DCFF087" w14:textId="705B0265" w:rsidR="00040285" w:rsidRPr="00040285" w:rsidRDefault="00040285" w:rsidP="00040285">
      <w:pPr>
        <w:pStyle w:val="ListParagraph"/>
        <w:numPr>
          <w:ilvl w:val="7"/>
          <w:numId w:val="2"/>
        </w:numPr>
        <w:rPr>
          <w:rFonts w:ascii="Garamond" w:hAnsi="Garamond"/>
        </w:rPr>
      </w:pPr>
      <w:r>
        <w:rPr>
          <w:rFonts w:ascii="Garamond" w:hAnsi="Garamond"/>
          <w:color w:val="FF0000"/>
        </w:rPr>
        <w:t xml:space="preserve">Made more complicated by </w:t>
      </w:r>
      <w:proofErr w:type="gramStart"/>
      <w:r>
        <w:rPr>
          <w:rFonts w:ascii="Garamond" w:hAnsi="Garamond"/>
          <w:color w:val="FF0000"/>
        </w:rPr>
        <w:t>tenure</w:t>
      </w:r>
      <w:proofErr w:type="gramEnd"/>
    </w:p>
    <w:p w14:paraId="2A0A9E56" w14:textId="33E7FBC5" w:rsidR="00C43E30" w:rsidRDefault="00C43E30" w:rsidP="00BC2395">
      <w:pPr>
        <w:pStyle w:val="ListParagraph"/>
        <w:numPr>
          <w:ilvl w:val="4"/>
          <w:numId w:val="2"/>
        </w:numPr>
        <w:rPr>
          <w:rFonts w:ascii="Garamond" w:hAnsi="Garamond"/>
        </w:rPr>
      </w:pPr>
      <w:r>
        <w:rPr>
          <w:rFonts w:ascii="Garamond" w:hAnsi="Garamond"/>
        </w:rPr>
        <w:t>Typos</w:t>
      </w:r>
      <w:r w:rsidR="003D61DC">
        <w:rPr>
          <w:rFonts w:ascii="Garamond" w:hAnsi="Garamond"/>
        </w:rPr>
        <w:t xml:space="preserve"> on exams</w:t>
      </w:r>
      <w:r w:rsidR="00BC2395">
        <w:rPr>
          <w:rFonts w:ascii="Garamond" w:hAnsi="Garamond"/>
        </w:rPr>
        <w:t>/professors being required to have their exams proofread</w:t>
      </w:r>
      <w:r>
        <w:rPr>
          <w:rFonts w:ascii="Garamond" w:hAnsi="Garamond"/>
        </w:rPr>
        <w:t xml:space="preserve">? </w:t>
      </w:r>
    </w:p>
    <w:p w14:paraId="65B29200" w14:textId="5C80F64E" w:rsidR="00EE2AEF" w:rsidRPr="00EE2AEF" w:rsidRDefault="00EE2AEF" w:rsidP="00EE2AEF">
      <w:pPr>
        <w:pStyle w:val="ListParagraph"/>
        <w:numPr>
          <w:ilvl w:val="5"/>
          <w:numId w:val="2"/>
        </w:numPr>
        <w:rPr>
          <w:rFonts w:ascii="Garamond" w:hAnsi="Garamond"/>
        </w:rPr>
      </w:pPr>
      <w:r>
        <w:rPr>
          <w:rFonts w:ascii="Garamond" w:hAnsi="Garamond"/>
          <w:color w:val="FF0000"/>
        </w:rPr>
        <w:t>Wiersema will check the document to determine whether this can be added – requirement for faculty to review exams, proofread, etc.</w:t>
      </w:r>
    </w:p>
    <w:p w14:paraId="5A75EF11" w14:textId="6E77E1C3" w:rsidR="00EE2AEF" w:rsidRPr="00040285" w:rsidRDefault="00040285" w:rsidP="00040285">
      <w:pPr>
        <w:pStyle w:val="ListParagraph"/>
        <w:numPr>
          <w:ilvl w:val="5"/>
          <w:numId w:val="2"/>
        </w:numPr>
        <w:rPr>
          <w:rFonts w:ascii="Garamond" w:hAnsi="Garamond"/>
        </w:rPr>
      </w:pPr>
      <w:r>
        <w:rPr>
          <w:rFonts w:ascii="Garamond" w:hAnsi="Garamond"/>
          <w:color w:val="FF0000"/>
        </w:rPr>
        <w:t xml:space="preserve">Wiersema has been including this in emails and faculty meetings – since then, there has been an increase in faculty requests for proofreading of </w:t>
      </w:r>
      <w:proofErr w:type="gramStart"/>
      <w:r>
        <w:rPr>
          <w:rFonts w:ascii="Garamond" w:hAnsi="Garamond"/>
          <w:color w:val="FF0000"/>
        </w:rPr>
        <w:t>exams</w:t>
      </w:r>
      <w:proofErr w:type="gramEnd"/>
    </w:p>
    <w:p w14:paraId="081CE676" w14:textId="5603EE34" w:rsidR="00040285" w:rsidRPr="00040285" w:rsidRDefault="00040285" w:rsidP="00040285">
      <w:pPr>
        <w:pStyle w:val="ListParagraph"/>
        <w:numPr>
          <w:ilvl w:val="5"/>
          <w:numId w:val="2"/>
        </w:numPr>
        <w:rPr>
          <w:rFonts w:ascii="Garamond" w:hAnsi="Garamond"/>
        </w:rPr>
      </w:pPr>
      <w:r>
        <w:rPr>
          <w:rFonts w:ascii="Garamond" w:hAnsi="Garamond"/>
          <w:color w:val="FF0000"/>
        </w:rPr>
        <w:t xml:space="preserve">Professors not required to give written exam feedback, but language in current draft says that faculty members should make themselves available to provide feedback on exams after grades are </w:t>
      </w:r>
      <w:proofErr w:type="gramStart"/>
      <w:r>
        <w:rPr>
          <w:rFonts w:ascii="Garamond" w:hAnsi="Garamond"/>
          <w:color w:val="FF0000"/>
        </w:rPr>
        <w:t>released</w:t>
      </w:r>
      <w:proofErr w:type="gramEnd"/>
    </w:p>
    <w:p w14:paraId="2BC183AD" w14:textId="5ACFB7C9" w:rsidR="00040285" w:rsidRPr="00040285" w:rsidRDefault="00040285" w:rsidP="00040285">
      <w:pPr>
        <w:pStyle w:val="ListParagraph"/>
        <w:numPr>
          <w:ilvl w:val="6"/>
          <w:numId w:val="2"/>
        </w:numPr>
        <w:rPr>
          <w:rFonts w:ascii="Garamond" w:hAnsi="Garamond"/>
        </w:rPr>
      </w:pPr>
      <w:r>
        <w:rPr>
          <w:rFonts w:ascii="Garamond" w:hAnsi="Garamond"/>
          <w:color w:val="FF0000"/>
        </w:rPr>
        <w:t xml:space="preserve">This is new to the current </w:t>
      </w:r>
      <w:proofErr w:type="gramStart"/>
      <w:r>
        <w:rPr>
          <w:rFonts w:ascii="Garamond" w:hAnsi="Garamond"/>
          <w:color w:val="FF0000"/>
        </w:rPr>
        <w:t>draft,</w:t>
      </w:r>
      <w:proofErr w:type="gramEnd"/>
      <w:r>
        <w:rPr>
          <w:rFonts w:ascii="Garamond" w:hAnsi="Garamond"/>
          <w:color w:val="FF0000"/>
        </w:rPr>
        <w:t xml:space="preserve"> faculty has not yet responded to the provision</w:t>
      </w:r>
    </w:p>
    <w:p w14:paraId="6DCA720F" w14:textId="41F9ACAD" w:rsidR="00040285" w:rsidRPr="00040285" w:rsidRDefault="00040285" w:rsidP="00040285">
      <w:pPr>
        <w:pStyle w:val="ListParagraph"/>
        <w:numPr>
          <w:ilvl w:val="5"/>
          <w:numId w:val="2"/>
        </w:numPr>
        <w:rPr>
          <w:rFonts w:ascii="Garamond" w:hAnsi="Garamond"/>
        </w:rPr>
      </w:pPr>
      <w:r>
        <w:rPr>
          <w:rFonts w:ascii="Garamond" w:hAnsi="Garamond"/>
          <w:color w:val="FF0000"/>
        </w:rPr>
        <w:t xml:space="preserve">There is also some language about no more handwritten exams – faculty has not yet responded to this </w:t>
      </w:r>
      <w:proofErr w:type="gramStart"/>
      <w:r>
        <w:rPr>
          <w:rFonts w:ascii="Garamond" w:hAnsi="Garamond"/>
          <w:color w:val="FF0000"/>
        </w:rPr>
        <w:t>either</w:t>
      </w:r>
      <w:proofErr w:type="gramEnd"/>
    </w:p>
    <w:p w14:paraId="7DF91C11" w14:textId="2BE43A90" w:rsidR="008E6E1E" w:rsidRDefault="002203A2" w:rsidP="00340C38">
      <w:pPr>
        <w:pStyle w:val="ListParagraph"/>
        <w:numPr>
          <w:ilvl w:val="1"/>
          <w:numId w:val="2"/>
        </w:numPr>
        <w:rPr>
          <w:rFonts w:ascii="Garamond" w:hAnsi="Garamond"/>
        </w:rPr>
      </w:pPr>
      <w:r>
        <w:rPr>
          <w:rFonts w:ascii="Garamond" w:hAnsi="Garamond"/>
        </w:rPr>
        <w:t>Bar Results</w:t>
      </w:r>
    </w:p>
    <w:p w14:paraId="78E9CB35" w14:textId="54253E26" w:rsidR="00B70483" w:rsidRDefault="00C10E42" w:rsidP="00F60F64">
      <w:pPr>
        <w:pStyle w:val="ListParagraph"/>
        <w:numPr>
          <w:ilvl w:val="2"/>
          <w:numId w:val="2"/>
        </w:numPr>
        <w:rPr>
          <w:rFonts w:ascii="Garamond" w:hAnsi="Garamond"/>
        </w:rPr>
      </w:pPr>
      <w:r>
        <w:rPr>
          <w:rFonts w:ascii="Garamond" w:hAnsi="Garamond"/>
        </w:rPr>
        <w:t xml:space="preserve">What </w:t>
      </w:r>
      <w:r w:rsidR="00BC2395">
        <w:rPr>
          <w:rFonts w:ascii="Garamond" w:hAnsi="Garamond"/>
        </w:rPr>
        <w:t xml:space="preserve">is the admin </w:t>
      </w:r>
      <w:r>
        <w:rPr>
          <w:rFonts w:ascii="Garamond" w:hAnsi="Garamond"/>
        </w:rPr>
        <w:t>doing to increase passage rate?</w:t>
      </w:r>
    </w:p>
    <w:p w14:paraId="33CE2CD8" w14:textId="6C3D22F4" w:rsidR="003E6EDC" w:rsidRPr="003E6EDC" w:rsidRDefault="003E6EDC" w:rsidP="003E6EDC">
      <w:pPr>
        <w:pStyle w:val="ListParagraph"/>
        <w:numPr>
          <w:ilvl w:val="3"/>
          <w:numId w:val="2"/>
        </w:numPr>
        <w:rPr>
          <w:rFonts w:ascii="Garamond" w:hAnsi="Garamond"/>
        </w:rPr>
      </w:pPr>
      <w:r>
        <w:rPr>
          <w:rFonts w:ascii="Garamond" w:hAnsi="Garamond"/>
          <w:color w:val="FF0000"/>
        </w:rPr>
        <w:t xml:space="preserve">School is working on integrating bar prep and practice throughout all 3 years of law </w:t>
      </w:r>
      <w:proofErr w:type="gramStart"/>
      <w:r>
        <w:rPr>
          <w:rFonts w:ascii="Garamond" w:hAnsi="Garamond"/>
          <w:color w:val="FF0000"/>
        </w:rPr>
        <w:t>school</w:t>
      </w:r>
      <w:proofErr w:type="gramEnd"/>
    </w:p>
    <w:p w14:paraId="0072D3EB" w14:textId="7CA2B99A" w:rsidR="003E6EDC" w:rsidRPr="003E6EDC" w:rsidRDefault="003E6EDC" w:rsidP="003E6EDC">
      <w:pPr>
        <w:pStyle w:val="ListParagraph"/>
        <w:numPr>
          <w:ilvl w:val="4"/>
          <w:numId w:val="2"/>
        </w:numPr>
        <w:rPr>
          <w:rFonts w:ascii="Garamond" w:hAnsi="Garamond"/>
        </w:rPr>
      </w:pPr>
      <w:r>
        <w:rPr>
          <w:rFonts w:ascii="Garamond" w:hAnsi="Garamond"/>
          <w:color w:val="FF0000"/>
        </w:rPr>
        <w:t>Moving some of the information from orientation into the first few weeks of the semester (giving students bar prep resources and support early in the semester)</w:t>
      </w:r>
    </w:p>
    <w:p w14:paraId="09B73273" w14:textId="0FE9BB89" w:rsidR="003E6EDC" w:rsidRPr="003E6EDC" w:rsidRDefault="003E6EDC" w:rsidP="003E6EDC">
      <w:pPr>
        <w:pStyle w:val="ListParagraph"/>
        <w:numPr>
          <w:ilvl w:val="5"/>
          <w:numId w:val="2"/>
        </w:numPr>
        <w:rPr>
          <w:rFonts w:ascii="Garamond" w:hAnsi="Garamond"/>
        </w:rPr>
      </w:pPr>
      <w:r>
        <w:rPr>
          <w:rFonts w:ascii="Garamond" w:hAnsi="Garamond"/>
          <w:color w:val="FF0000"/>
        </w:rPr>
        <w:t xml:space="preserve">Faculty working with students earlier and throughout law </w:t>
      </w:r>
      <w:proofErr w:type="gramStart"/>
      <w:r>
        <w:rPr>
          <w:rFonts w:ascii="Garamond" w:hAnsi="Garamond"/>
          <w:color w:val="FF0000"/>
        </w:rPr>
        <w:t>school</w:t>
      </w:r>
      <w:proofErr w:type="gramEnd"/>
    </w:p>
    <w:p w14:paraId="46B4B83C" w14:textId="14CC3FFA" w:rsidR="003E6EDC" w:rsidRPr="003E6EDC" w:rsidRDefault="003E6EDC" w:rsidP="003E6EDC">
      <w:pPr>
        <w:pStyle w:val="ListParagraph"/>
        <w:numPr>
          <w:ilvl w:val="4"/>
          <w:numId w:val="2"/>
        </w:numPr>
        <w:rPr>
          <w:rFonts w:ascii="Garamond" w:hAnsi="Garamond"/>
        </w:rPr>
      </w:pPr>
      <w:r>
        <w:rPr>
          <w:rFonts w:ascii="Garamond" w:hAnsi="Garamond"/>
          <w:color w:val="FF0000"/>
        </w:rPr>
        <w:t xml:space="preserve">Conversations with bar prep companies to determine if school should </w:t>
      </w:r>
      <w:proofErr w:type="gramStart"/>
      <w:r>
        <w:rPr>
          <w:rFonts w:ascii="Garamond" w:hAnsi="Garamond"/>
          <w:color w:val="FF0000"/>
        </w:rPr>
        <w:t>enter into</w:t>
      </w:r>
      <w:proofErr w:type="gramEnd"/>
      <w:r>
        <w:rPr>
          <w:rFonts w:ascii="Garamond" w:hAnsi="Garamond"/>
          <w:color w:val="FF0000"/>
        </w:rPr>
        <w:t xml:space="preserve"> a contract with one of them – </w:t>
      </w:r>
      <w:r>
        <w:rPr>
          <w:rFonts w:ascii="Garamond" w:hAnsi="Garamond"/>
          <w:color w:val="FF0000"/>
        </w:rPr>
        <w:lastRenderedPageBreak/>
        <w:t>current question with this is where the money would come from (donors, small fee for students every semester, etc.)</w:t>
      </w:r>
    </w:p>
    <w:p w14:paraId="7ABF1F0D" w14:textId="40E8871C" w:rsidR="003E6EDC" w:rsidRPr="003E6EDC" w:rsidRDefault="003E6EDC" w:rsidP="003E6EDC">
      <w:pPr>
        <w:pStyle w:val="ListParagraph"/>
        <w:numPr>
          <w:ilvl w:val="5"/>
          <w:numId w:val="2"/>
        </w:numPr>
        <w:rPr>
          <w:rFonts w:ascii="Garamond" w:hAnsi="Garamond"/>
        </w:rPr>
      </w:pPr>
      <w:r>
        <w:rPr>
          <w:rFonts w:ascii="Garamond" w:hAnsi="Garamond"/>
          <w:color w:val="FF0000"/>
        </w:rPr>
        <w:t>Giving more access to already-existing resources</w:t>
      </w:r>
    </w:p>
    <w:p w14:paraId="339415D0" w14:textId="70ACC699" w:rsidR="003E6EDC" w:rsidRPr="003E6EDC" w:rsidRDefault="003E6EDC" w:rsidP="003E6EDC">
      <w:pPr>
        <w:pStyle w:val="ListParagraph"/>
        <w:numPr>
          <w:ilvl w:val="4"/>
          <w:numId w:val="2"/>
        </w:numPr>
        <w:rPr>
          <w:rFonts w:ascii="Garamond" w:hAnsi="Garamond"/>
        </w:rPr>
      </w:pPr>
      <w:r>
        <w:rPr>
          <w:rFonts w:ascii="Garamond" w:hAnsi="Garamond"/>
          <w:color w:val="FF0000"/>
        </w:rPr>
        <w:t>Law school has added more sections of Legal Analysis Strategies to decrease class size (not above 30 students)</w:t>
      </w:r>
    </w:p>
    <w:p w14:paraId="2F4BCF33" w14:textId="373243F8" w:rsidR="003E6EDC" w:rsidRPr="003E6EDC" w:rsidRDefault="003E6EDC" w:rsidP="003E6EDC">
      <w:pPr>
        <w:pStyle w:val="ListParagraph"/>
        <w:numPr>
          <w:ilvl w:val="5"/>
          <w:numId w:val="2"/>
        </w:numPr>
        <w:rPr>
          <w:rFonts w:ascii="Garamond" w:hAnsi="Garamond"/>
        </w:rPr>
      </w:pPr>
      <w:r>
        <w:rPr>
          <w:rFonts w:ascii="Garamond" w:hAnsi="Garamond"/>
          <w:color w:val="FF0000"/>
        </w:rPr>
        <w:t xml:space="preserve">Part of this was done through new professors who have recently taken the bar, but have not taught </w:t>
      </w:r>
      <w:proofErr w:type="gramStart"/>
      <w:r>
        <w:rPr>
          <w:rFonts w:ascii="Garamond" w:hAnsi="Garamond"/>
          <w:color w:val="FF0000"/>
        </w:rPr>
        <w:t>before</w:t>
      </w:r>
      <w:proofErr w:type="gramEnd"/>
    </w:p>
    <w:p w14:paraId="1E6654F1" w14:textId="2AE88C09" w:rsidR="003E6EDC" w:rsidRPr="003E6EDC" w:rsidRDefault="003E6EDC" w:rsidP="003E6EDC">
      <w:pPr>
        <w:pStyle w:val="ListParagraph"/>
        <w:numPr>
          <w:ilvl w:val="5"/>
          <w:numId w:val="2"/>
        </w:numPr>
        <w:rPr>
          <w:rFonts w:ascii="Garamond" w:hAnsi="Garamond"/>
        </w:rPr>
      </w:pPr>
      <w:r>
        <w:rPr>
          <w:rFonts w:ascii="Garamond" w:hAnsi="Garamond"/>
          <w:color w:val="FF0000"/>
        </w:rPr>
        <w:t xml:space="preserve">If this goes well, will likely be continued in future </w:t>
      </w:r>
      <w:proofErr w:type="gramStart"/>
      <w:r>
        <w:rPr>
          <w:rFonts w:ascii="Garamond" w:hAnsi="Garamond"/>
          <w:color w:val="FF0000"/>
        </w:rPr>
        <w:t>semesters</w:t>
      </w:r>
      <w:proofErr w:type="gramEnd"/>
    </w:p>
    <w:p w14:paraId="3650FB8E" w14:textId="0C64762F" w:rsidR="003E6EDC" w:rsidRDefault="003E6EDC" w:rsidP="003E6EDC">
      <w:pPr>
        <w:pStyle w:val="ListParagraph"/>
        <w:numPr>
          <w:ilvl w:val="4"/>
          <w:numId w:val="2"/>
        </w:numPr>
        <w:rPr>
          <w:rFonts w:ascii="Garamond" w:hAnsi="Garamond"/>
        </w:rPr>
      </w:pPr>
      <w:r>
        <w:rPr>
          <w:rFonts w:ascii="Garamond" w:hAnsi="Garamond"/>
          <w:color w:val="FF0000"/>
        </w:rPr>
        <w:t xml:space="preserve">There are requests out to donors that are interested in helping to fund students for the gap between law school and taking the </w:t>
      </w:r>
      <w:proofErr w:type="gramStart"/>
      <w:r>
        <w:rPr>
          <w:rFonts w:ascii="Garamond" w:hAnsi="Garamond"/>
          <w:color w:val="FF0000"/>
        </w:rPr>
        <w:t>bar</w:t>
      </w:r>
      <w:proofErr w:type="gramEnd"/>
    </w:p>
    <w:p w14:paraId="5B406596" w14:textId="68C1086A" w:rsidR="00BC2395" w:rsidRDefault="00BC2395" w:rsidP="00F60F64">
      <w:pPr>
        <w:pStyle w:val="ListParagraph"/>
        <w:numPr>
          <w:ilvl w:val="2"/>
          <w:numId w:val="2"/>
        </w:numPr>
        <w:rPr>
          <w:rFonts w:ascii="Garamond" w:hAnsi="Garamond"/>
        </w:rPr>
      </w:pPr>
      <w:r>
        <w:rPr>
          <w:rFonts w:ascii="Garamond" w:hAnsi="Garamond"/>
        </w:rPr>
        <w:t>How can students help with this?</w:t>
      </w:r>
    </w:p>
    <w:p w14:paraId="506CAC97" w14:textId="7EA3E382" w:rsidR="00BB16B9" w:rsidRDefault="00BB16B9" w:rsidP="00BB16B9">
      <w:pPr>
        <w:pStyle w:val="ListParagraph"/>
        <w:numPr>
          <w:ilvl w:val="3"/>
          <w:numId w:val="2"/>
        </w:numPr>
        <w:rPr>
          <w:rFonts w:ascii="Garamond" w:hAnsi="Garamond"/>
        </w:rPr>
      </w:pPr>
      <w:r>
        <w:rPr>
          <w:rFonts w:ascii="Garamond" w:hAnsi="Garamond"/>
          <w:color w:val="FF0000"/>
        </w:rPr>
        <w:t xml:space="preserve">Meeting to be set up by </w:t>
      </w:r>
      <w:proofErr w:type="spellStart"/>
      <w:r>
        <w:rPr>
          <w:rFonts w:ascii="Garamond" w:hAnsi="Garamond"/>
          <w:color w:val="FF0000"/>
        </w:rPr>
        <w:t>Alexz</w:t>
      </w:r>
      <w:proofErr w:type="spellEnd"/>
      <w:r>
        <w:rPr>
          <w:rFonts w:ascii="Garamond" w:hAnsi="Garamond"/>
          <w:color w:val="FF0000"/>
        </w:rPr>
        <w:t xml:space="preserve"> for Camille, </w:t>
      </w:r>
      <w:proofErr w:type="spellStart"/>
      <w:r>
        <w:rPr>
          <w:rFonts w:ascii="Garamond" w:hAnsi="Garamond"/>
          <w:color w:val="FF0000"/>
        </w:rPr>
        <w:t>Alexz</w:t>
      </w:r>
      <w:proofErr w:type="spellEnd"/>
      <w:r>
        <w:rPr>
          <w:rFonts w:ascii="Garamond" w:hAnsi="Garamond"/>
          <w:color w:val="FF0000"/>
        </w:rPr>
        <w:t xml:space="preserve">, and Dean Wiersema – to discuss potential SBA </w:t>
      </w:r>
      <w:proofErr w:type="gramStart"/>
      <w:r>
        <w:rPr>
          <w:rFonts w:ascii="Garamond" w:hAnsi="Garamond"/>
          <w:color w:val="FF0000"/>
        </w:rPr>
        <w:t>scholarship</w:t>
      </w:r>
      <w:proofErr w:type="gramEnd"/>
    </w:p>
    <w:p w14:paraId="4E491A47" w14:textId="4607015C" w:rsidR="00BC2395" w:rsidRDefault="00BC2395" w:rsidP="00BC2395">
      <w:pPr>
        <w:pStyle w:val="ListParagraph"/>
        <w:numPr>
          <w:ilvl w:val="3"/>
          <w:numId w:val="2"/>
        </w:numPr>
        <w:rPr>
          <w:rFonts w:ascii="Garamond" w:hAnsi="Garamond"/>
        </w:rPr>
      </w:pPr>
      <w:r>
        <w:rPr>
          <w:rFonts w:ascii="Garamond" w:hAnsi="Garamond"/>
        </w:rPr>
        <w:t xml:space="preserve">Are there programs that students are not making use of? </w:t>
      </w:r>
    </w:p>
    <w:p w14:paraId="5E36A578" w14:textId="1704E78E" w:rsidR="00BC2395" w:rsidRDefault="00BC2395" w:rsidP="00BC2395">
      <w:pPr>
        <w:pStyle w:val="ListParagraph"/>
        <w:numPr>
          <w:ilvl w:val="2"/>
          <w:numId w:val="2"/>
        </w:numPr>
        <w:rPr>
          <w:rFonts w:ascii="Garamond" w:hAnsi="Garamond"/>
        </w:rPr>
      </w:pPr>
      <w:r>
        <w:rPr>
          <w:rFonts w:ascii="Garamond" w:hAnsi="Garamond"/>
        </w:rPr>
        <w:t xml:space="preserve">Assistance for students who didn’t </w:t>
      </w:r>
      <w:proofErr w:type="gramStart"/>
      <w:r>
        <w:rPr>
          <w:rFonts w:ascii="Garamond" w:hAnsi="Garamond"/>
        </w:rPr>
        <w:t>pass?</w:t>
      </w:r>
      <w:proofErr w:type="gramEnd"/>
      <w:r>
        <w:rPr>
          <w:rFonts w:ascii="Garamond" w:hAnsi="Garamond"/>
        </w:rPr>
        <w:t xml:space="preserve"> </w:t>
      </w:r>
    </w:p>
    <w:p w14:paraId="323403A9" w14:textId="726F5C2C" w:rsidR="00C26360" w:rsidRPr="00BC2395" w:rsidRDefault="00C26360" w:rsidP="00BC2395">
      <w:pPr>
        <w:pStyle w:val="ListParagraph"/>
        <w:numPr>
          <w:ilvl w:val="2"/>
          <w:numId w:val="2"/>
        </w:numPr>
        <w:rPr>
          <w:rFonts w:ascii="Garamond" w:hAnsi="Garamond"/>
        </w:rPr>
      </w:pPr>
      <w:r>
        <w:rPr>
          <w:rFonts w:ascii="Garamond" w:hAnsi="Garamond"/>
        </w:rPr>
        <w:t xml:space="preserve">DEI efforts? </w:t>
      </w:r>
    </w:p>
    <w:p w14:paraId="6866AE6A" w14:textId="72D0DECD" w:rsidR="007B59DD" w:rsidRDefault="00C26360" w:rsidP="00293046">
      <w:pPr>
        <w:pStyle w:val="ListParagraph"/>
        <w:numPr>
          <w:ilvl w:val="1"/>
          <w:numId w:val="2"/>
        </w:numPr>
        <w:rPr>
          <w:rFonts w:ascii="Garamond" w:hAnsi="Garamond"/>
        </w:rPr>
      </w:pPr>
      <w:r>
        <w:rPr>
          <w:rFonts w:ascii="Garamond" w:hAnsi="Garamond"/>
        </w:rPr>
        <w:t>Mental Health</w:t>
      </w:r>
    </w:p>
    <w:p w14:paraId="52004E44" w14:textId="057914BA" w:rsidR="00C26360" w:rsidRDefault="00C26360" w:rsidP="00C26360">
      <w:pPr>
        <w:pStyle w:val="ListParagraph"/>
        <w:numPr>
          <w:ilvl w:val="2"/>
          <w:numId w:val="2"/>
        </w:numPr>
        <w:rPr>
          <w:rFonts w:ascii="Garamond" w:hAnsi="Garamond"/>
        </w:rPr>
      </w:pPr>
      <w:r>
        <w:rPr>
          <w:rFonts w:ascii="Garamond" w:hAnsi="Garamond"/>
        </w:rPr>
        <w:t>Full-time therapist</w:t>
      </w:r>
    </w:p>
    <w:p w14:paraId="111CCBBC" w14:textId="3CE27C03" w:rsidR="00C26360" w:rsidRDefault="00C26360" w:rsidP="00C26360">
      <w:pPr>
        <w:pStyle w:val="ListParagraph"/>
        <w:numPr>
          <w:ilvl w:val="3"/>
          <w:numId w:val="2"/>
        </w:numPr>
        <w:rPr>
          <w:rFonts w:ascii="Garamond" w:hAnsi="Garamond"/>
        </w:rPr>
      </w:pPr>
      <w:r>
        <w:rPr>
          <w:rFonts w:ascii="Garamond" w:hAnsi="Garamond"/>
        </w:rPr>
        <w:t>15-minute sessions are insufficient</w:t>
      </w:r>
    </w:p>
    <w:p w14:paraId="6610AE95" w14:textId="56DCCF18" w:rsidR="00293046" w:rsidRDefault="0065245E" w:rsidP="00293046">
      <w:pPr>
        <w:pStyle w:val="ListParagraph"/>
        <w:numPr>
          <w:ilvl w:val="1"/>
          <w:numId w:val="2"/>
        </w:numPr>
        <w:rPr>
          <w:rFonts w:ascii="Garamond" w:hAnsi="Garamond"/>
        </w:rPr>
      </w:pPr>
      <w:r>
        <w:rPr>
          <w:rFonts w:ascii="Garamond" w:hAnsi="Garamond"/>
        </w:rPr>
        <w:t>Class offering</w:t>
      </w:r>
      <w:r w:rsidR="00293046">
        <w:rPr>
          <w:rFonts w:ascii="Garamond" w:hAnsi="Garamond"/>
        </w:rPr>
        <w:t>s</w:t>
      </w:r>
    </w:p>
    <w:p w14:paraId="03C889CB" w14:textId="419888C5" w:rsidR="00C26360" w:rsidRDefault="00C26360" w:rsidP="00C26360">
      <w:pPr>
        <w:pStyle w:val="ListParagraph"/>
        <w:numPr>
          <w:ilvl w:val="2"/>
          <w:numId w:val="2"/>
        </w:numPr>
        <w:rPr>
          <w:rFonts w:ascii="Garamond" w:hAnsi="Garamond"/>
        </w:rPr>
      </w:pPr>
      <w:r>
        <w:rPr>
          <w:rFonts w:ascii="Garamond" w:hAnsi="Garamond"/>
        </w:rPr>
        <w:t>Part-time clinics/classes</w:t>
      </w:r>
    </w:p>
    <w:p w14:paraId="2091C87A" w14:textId="4AAE48AB" w:rsidR="00BB16B9" w:rsidRDefault="00C26360" w:rsidP="00BB16B9">
      <w:pPr>
        <w:pStyle w:val="ListParagraph"/>
        <w:numPr>
          <w:ilvl w:val="3"/>
          <w:numId w:val="2"/>
        </w:numPr>
        <w:rPr>
          <w:rFonts w:ascii="Garamond" w:hAnsi="Garamond"/>
        </w:rPr>
      </w:pPr>
      <w:r>
        <w:rPr>
          <w:rFonts w:ascii="Garamond" w:hAnsi="Garamond"/>
        </w:rPr>
        <w:t xml:space="preserve">A lot of part-time students are in full-time </w:t>
      </w:r>
      <w:proofErr w:type="gramStart"/>
      <w:r>
        <w:rPr>
          <w:rFonts w:ascii="Garamond" w:hAnsi="Garamond"/>
        </w:rPr>
        <w:t>courses</w:t>
      </w:r>
      <w:proofErr w:type="gramEnd"/>
    </w:p>
    <w:p w14:paraId="1B26B751" w14:textId="591B0B95" w:rsidR="00BB16B9" w:rsidRPr="00BB16B9" w:rsidRDefault="00BB16B9" w:rsidP="00BB16B9">
      <w:pPr>
        <w:pStyle w:val="ListParagraph"/>
        <w:numPr>
          <w:ilvl w:val="3"/>
          <w:numId w:val="2"/>
        </w:numPr>
        <w:rPr>
          <w:rFonts w:ascii="Garamond" w:hAnsi="Garamond"/>
        </w:rPr>
      </w:pPr>
      <w:r>
        <w:rPr>
          <w:rFonts w:ascii="Garamond" w:hAnsi="Garamond"/>
          <w:color w:val="FF0000"/>
        </w:rPr>
        <w:t xml:space="preserve">Part-time offerings are affected by what can be taught on weekends (especially limiting during the summer) </w:t>
      </w:r>
    </w:p>
    <w:p w14:paraId="7D98264C" w14:textId="66841A09" w:rsidR="00BB16B9" w:rsidRPr="00BB16B9" w:rsidRDefault="00BB16B9" w:rsidP="00BB16B9">
      <w:pPr>
        <w:pStyle w:val="ListParagraph"/>
        <w:numPr>
          <w:ilvl w:val="3"/>
          <w:numId w:val="2"/>
        </w:numPr>
        <w:rPr>
          <w:rFonts w:ascii="Garamond" w:hAnsi="Garamond"/>
        </w:rPr>
      </w:pPr>
      <w:r>
        <w:rPr>
          <w:rFonts w:ascii="Garamond" w:hAnsi="Garamond"/>
          <w:color w:val="FF0000"/>
        </w:rPr>
        <w:t>Class offerings are in part determined by student responses to the class survey sent out by Dean Wiersema</w:t>
      </w:r>
    </w:p>
    <w:p w14:paraId="74E7AC13" w14:textId="7D958891" w:rsidR="00BB16B9" w:rsidRPr="00BB16B9" w:rsidRDefault="00BB16B9" w:rsidP="00BB16B9">
      <w:pPr>
        <w:pStyle w:val="ListParagraph"/>
        <w:numPr>
          <w:ilvl w:val="3"/>
          <w:numId w:val="2"/>
        </w:numPr>
        <w:rPr>
          <w:rFonts w:ascii="Garamond" w:hAnsi="Garamond"/>
        </w:rPr>
      </w:pPr>
      <w:r>
        <w:rPr>
          <w:rFonts w:ascii="Garamond" w:hAnsi="Garamond"/>
          <w:color w:val="FF0000"/>
        </w:rPr>
        <w:t xml:space="preserve">Efforts are being made to move more classes online – especially for part-time </w:t>
      </w:r>
      <w:proofErr w:type="gramStart"/>
      <w:r>
        <w:rPr>
          <w:rFonts w:ascii="Garamond" w:hAnsi="Garamond"/>
          <w:color w:val="FF0000"/>
        </w:rPr>
        <w:t>classes</w:t>
      </w:r>
      <w:proofErr w:type="gramEnd"/>
      <w:r>
        <w:rPr>
          <w:rFonts w:ascii="Garamond" w:hAnsi="Garamond"/>
          <w:color w:val="FF0000"/>
        </w:rPr>
        <w:t xml:space="preserve"> </w:t>
      </w:r>
    </w:p>
    <w:p w14:paraId="6CA521FA" w14:textId="6DF57AEB" w:rsidR="00BB16B9" w:rsidRPr="0049300C" w:rsidRDefault="00BB16B9" w:rsidP="00BB16B9">
      <w:pPr>
        <w:pStyle w:val="ListParagraph"/>
        <w:numPr>
          <w:ilvl w:val="4"/>
          <w:numId w:val="2"/>
        </w:numPr>
        <w:rPr>
          <w:rFonts w:ascii="Garamond" w:hAnsi="Garamond"/>
        </w:rPr>
      </w:pPr>
      <w:r>
        <w:rPr>
          <w:rFonts w:ascii="Garamond" w:hAnsi="Garamond"/>
          <w:color w:val="FF0000"/>
        </w:rPr>
        <w:t>Some asynchronous, some synchronous</w:t>
      </w:r>
    </w:p>
    <w:p w14:paraId="7D7976D7" w14:textId="2E3FBF15" w:rsidR="0049300C" w:rsidRPr="00BB16B9" w:rsidRDefault="0049300C" w:rsidP="0049300C">
      <w:pPr>
        <w:pStyle w:val="ListParagraph"/>
        <w:numPr>
          <w:ilvl w:val="3"/>
          <w:numId w:val="2"/>
        </w:numPr>
        <w:rPr>
          <w:rFonts w:ascii="Garamond" w:hAnsi="Garamond"/>
        </w:rPr>
      </w:pPr>
      <w:r>
        <w:rPr>
          <w:rFonts w:ascii="Garamond" w:hAnsi="Garamond"/>
          <w:color w:val="FF0000"/>
        </w:rPr>
        <w:t>Clinics for part-time students – Dean Wiersema will look into the issue with part-time students taking clinic classes</w:t>
      </w:r>
    </w:p>
    <w:p w14:paraId="38C9C2DA" w14:textId="66CE4834" w:rsidR="007B59DD" w:rsidRDefault="00C26360" w:rsidP="00C26360">
      <w:pPr>
        <w:pStyle w:val="ListParagraph"/>
        <w:numPr>
          <w:ilvl w:val="2"/>
          <w:numId w:val="2"/>
        </w:numPr>
        <w:rPr>
          <w:rFonts w:ascii="Garamond" w:hAnsi="Garamond"/>
        </w:rPr>
      </w:pPr>
      <w:r>
        <w:rPr>
          <w:rFonts w:ascii="Garamond" w:hAnsi="Garamond"/>
        </w:rPr>
        <w:t>W</w:t>
      </w:r>
      <w:r w:rsidR="00BC2395" w:rsidRPr="00C26360">
        <w:rPr>
          <w:rFonts w:ascii="Garamond" w:hAnsi="Garamond"/>
        </w:rPr>
        <w:t xml:space="preserve">hat can we as SBA do to improve </w:t>
      </w:r>
      <w:r>
        <w:rPr>
          <w:rFonts w:ascii="Garamond" w:hAnsi="Garamond"/>
        </w:rPr>
        <w:t>course offerings</w:t>
      </w:r>
      <w:r w:rsidR="00BC2395" w:rsidRPr="00C26360">
        <w:rPr>
          <w:rFonts w:ascii="Garamond" w:hAnsi="Garamond"/>
        </w:rPr>
        <w:t xml:space="preserve">? </w:t>
      </w:r>
    </w:p>
    <w:p w14:paraId="12B4E708" w14:textId="73E1C14C" w:rsidR="00BB16B9" w:rsidRPr="00BB16B9" w:rsidRDefault="00BB16B9" w:rsidP="00BB16B9">
      <w:pPr>
        <w:pStyle w:val="ListParagraph"/>
        <w:numPr>
          <w:ilvl w:val="3"/>
          <w:numId w:val="2"/>
        </w:numPr>
        <w:rPr>
          <w:rFonts w:ascii="Garamond" w:hAnsi="Garamond"/>
        </w:rPr>
      </w:pPr>
      <w:r>
        <w:rPr>
          <w:rFonts w:ascii="Garamond" w:hAnsi="Garamond"/>
          <w:color w:val="FF0000"/>
        </w:rPr>
        <w:t>Response rate to survey:</w:t>
      </w:r>
    </w:p>
    <w:p w14:paraId="36C17619" w14:textId="73E02425" w:rsidR="00BB16B9" w:rsidRPr="00BB16B9" w:rsidRDefault="00BB16B9" w:rsidP="00BB16B9">
      <w:pPr>
        <w:pStyle w:val="ListParagraph"/>
        <w:numPr>
          <w:ilvl w:val="4"/>
          <w:numId w:val="2"/>
        </w:numPr>
        <w:rPr>
          <w:rFonts w:ascii="Garamond" w:hAnsi="Garamond"/>
        </w:rPr>
      </w:pPr>
      <w:r>
        <w:rPr>
          <w:rFonts w:ascii="Garamond" w:hAnsi="Garamond"/>
          <w:color w:val="FF0000"/>
        </w:rPr>
        <w:t>2/3 for part-time</w:t>
      </w:r>
    </w:p>
    <w:p w14:paraId="78D79201" w14:textId="187572BD" w:rsidR="00BB16B9" w:rsidRPr="00BB16B9" w:rsidRDefault="00BB16B9" w:rsidP="00BB16B9">
      <w:pPr>
        <w:pStyle w:val="ListParagraph"/>
        <w:numPr>
          <w:ilvl w:val="4"/>
          <w:numId w:val="2"/>
        </w:numPr>
        <w:rPr>
          <w:rFonts w:ascii="Garamond" w:hAnsi="Garamond"/>
        </w:rPr>
      </w:pPr>
      <w:r>
        <w:rPr>
          <w:rFonts w:ascii="Garamond" w:hAnsi="Garamond"/>
          <w:color w:val="FF0000"/>
        </w:rPr>
        <w:t>Overall (fulltime and parttime) – about 263 responses</w:t>
      </w:r>
    </w:p>
    <w:p w14:paraId="6CBF8D6E" w14:textId="24725B42" w:rsidR="00BB16B9" w:rsidRPr="00C26360" w:rsidRDefault="00BB16B9" w:rsidP="00BB16B9">
      <w:pPr>
        <w:pStyle w:val="ListParagraph"/>
        <w:numPr>
          <w:ilvl w:val="3"/>
          <w:numId w:val="2"/>
        </w:numPr>
        <w:rPr>
          <w:rFonts w:ascii="Garamond" w:hAnsi="Garamond"/>
        </w:rPr>
      </w:pPr>
      <w:r>
        <w:rPr>
          <w:rFonts w:ascii="Garamond" w:hAnsi="Garamond"/>
          <w:color w:val="FF0000"/>
        </w:rPr>
        <w:t xml:space="preserve">SBA may be able to help get additional responses to this in the </w:t>
      </w:r>
      <w:proofErr w:type="gramStart"/>
      <w:r>
        <w:rPr>
          <w:rFonts w:ascii="Garamond" w:hAnsi="Garamond"/>
          <w:color w:val="FF0000"/>
        </w:rPr>
        <w:t>future</w:t>
      </w:r>
      <w:proofErr w:type="gramEnd"/>
    </w:p>
    <w:p w14:paraId="6864661D" w14:textId="1C8F9D69" w:rsidR="00C26360" w:rsidRDefault="00C26360" w:rsidP="00C26360">
      <w:pPr>
        <w:pStyle w:val="ListParagraph"/>
        <w:numPr>
          <w:ilvl w:val="1"/>
          <w:numId w:val="2"/>
        </w:numPr>
        <w:rPr>
          <w:rFonts w:ascii="Garamond" w:hAnsi="Garamond"/>
        </w:rPr>
      </w:pPr>
      <w:r>
        <w:rPr>
          <w:rFonts w:ascii="Garamond" w:hAnsi="Garamond"/>
        </w:rPr>
        <w:t>Faculty Meeting</w:t>
      </w:r>
    </w:p>
    <w:p w14:paraId="4C9688E2" w14:textId="705BF0ED" w:rsidR="00C26360" w:rsidRDefault="00C26360" w:rsidP="00C26360">
      <w:pPr>
        <w:pStyle w:val="ListParagraph"/>
        <w:numPr>
          <w:ilvl w:val="2"/>
          <w:numId w:val="2"/>
        </w:numPr>
        <w:rPr>
          <w:rFonts w:ascii="Garamond" w:hAnsi="Garamond"/>
        </w:rPr>
      </w:pPr>
      <w:r>
        <w:rPr>
          <w:rFonts w:ascii="Garamond" w:hAnsi="Garamond"/>
        </w:rPr>
        <w:t xml:space="preserve">Can SBA members attend a faculty meeting? </w:t>
      </w:r>
    </w:p>
    <w:p w14:paraId="1236BA4C" w14:textId="5187C12F" w:rsidR="00BB16B9" w:rsidRDefault="00BB16B9" w:rsidP="00BB16B9">
      <w:pPr>
        <w:pStyle w:val="ListParagraph"/>
        <w:numPr>
          <w:ilvl w:val="3"/>
          <w:numId w:val="2"/>
        </w:numPr>
        <w:rPr>
          <w:rFonts w:ascii="Garamond" w:hAnsi="Garamond"/>
        </w:rPr>
      </w:pPr>
      <w:r>
        <w:rPr>
          <w:rFonts w:ascii="Garamond" w:hAnsi="Garamond"/>
          <w:color w:val="FF0000"/>
        </w:rPr>
        <w:t xml:space="preserve">Dean Wiersema will </w:t>
      </w:r>
      <w:proofErr w:type="gramStart"/>
      <w:r>
        <w:rPr>
          <w:rFonts w:ascii="Garamond" w:hAnsi="Garamond"/>
          <w:color w:val="FF0000"/>
        </w:rPr>
        <w:t>look into</w:t>
      </w:r>
      <w:proofErr w:type="gramEnd"/>
      <w:r>
        <w:rPr>
          <w:rFonts w:ascii="Garamond" w:hAnsi="Garamond"/>
          <w:color w:val="FF0000"/>
        </w:rPr>
        <w:t xml:space="preserve"> it – we cannot attend because they are confidential, but SBA may be able to come to meetings to briefly express student concerns (if SBA would like to do this, Dean Wiersema can help us figure out what to address and how to address it)</w:t>
      </w:r>
    </w:p>
    <w:p w14:paraId="7E04F07E" w14:textId="77777777" w:rsidR="00C26360" w:rsidRPr="00C26360" w:rsidRDefault="00C26360" w:rsidP="00C26360">
      <w:pPr>
        <w:rPr>
          <w:rFonts w:ascii="Garamond" w:hAnsi="Garamond"/>
        </w:rPr>
      </w:pPr>
    </w:p>
    <w:sectPr w:rsidR="00C26360" w:rsidRPr="00C26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70B53"/>
    <w:multiLevelType w:val="hybridMultilevel"/>
    <w:tmpl w:val="3262336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E6142"/>
    <w:multiLevelType w:val="hybridMultilevel"/>
    <w:tmpl w:val="BA5AAE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227114">
    <w:abstractNumId w:val="1"/>
  </w:num>
  <w:num w:numId="2" w16cid:durableId="57779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AE"/>
    <w:rsid w:val="00040285"/>
    <w:rsid w:val="000B39B4"/>
    <w:rsid w:val="000D6BC3"/>
    <w:rsid w:val="000F51A7"/>
    <w:rsid w:val="00142FE0"/>
    <w:rsid w:val="001C34D8"/>
    <w:rsid w:val="002203A2"/>
    <w:rsid w:val="00293046"/>
    <w:rsid w:val="002E6941"/>
    <w:rsid w:val="00340C38"/>
    <w:rsid w:val="003506AC"/>
    <w:rsid w:val="003B64E8"/>
    <w:rsid w:val="003D61DC"/>
    <w:rsid w:val="003E6EDC"/>
    <w:rsid w:val="00480720"/>
    <w:rsid w:val="00492B73"/>
    <w:rsid w:val="0049300C"/>
    <w:rsid w:val="0049666C"/>
    <w:rsid w:val="004B3706"/>
    <w:rsid w:val="005A2A28"/>
    <w:rsid w:val="005E7D8E"/>
    <w:rsid w:val="0065245E"/>
    <w:rsid w:val="006A39BC"/>
    <w:rsid w:val="007B59DD"/>
    <w:rsid w:val="007C3FAB"/>
    <w:rsid w:val="00806613"/>
    <w:rsid w:val="008E6E1E"/>
    <w:rsid w:val="008F19B1"/>
    <w:rsid w:val="00947B82"/>
    <w:rsid w:val="00983DB2"/>
    <w:rsid w:val="009C7916"/>
    <w:rsid w:val="00A33472"/>
    <w:rsid w:val="00B06F2D"/>
    <w:rsid w:val="00B5311E"/>
    <w:rsid w:val="00B70483"/>
    <w:rsid w:val="00BA589B"/>
    <w:rsid w:val="00BB16B9"/>
    <w:rsid w:val="00BC2395"/>
    <w:rsid w:val="00BD1D5B"/>
    <w:rsid w:val="00C10E42"/>
    <w:rsid w:val="00C26360"/>
    <w:rsid w:val="00C43E30"/>
    <w:rsid w:val="00C74AAE"/>
    <w:rsid w:val="00C853AB"/>
    <w:rsid w:val="00CE0D23"/>
    <w:rsid w:val="00D13B43"/>
    <w:rsid w:val="00D457C7"/>
    <w:rsid w:val="00E62E6D"/>
    <w:rsid w:val="00E62F58"/>
    <w:rsid w:val="00E66F1F"/>
    <w:rsid w:val="00EE2AEF"/>
    <w:rsid w:val="00F15946"/>
    <w:rsid w:val="00F6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3B0B"/>
  <w15:chartTrackingRefBased/>
  <w15:docId w15:val="{A0112B43-1AB5-4B52-AFEE-1206D9D2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38"/>
    <w:pPr>
      <w:spacing w:after="0" w:line="240" w:lineRule="auto"/>
    </w:pPr>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C38"/>
    <w:rPr>
      <w:color w:val="0563C1" w:themeColor="hyperlink"/>
      <w:u w:val="single"/>
    </w:rPr>
  </w:style>
  <w:style w:type="paragraph" w:styleId="ListParagraph">
    <w:name w:val="List Paragraph"/>
    <w:basedOn w:val="Normal"/>
    <w:uiPriority w:val="34"/>
    <w:qFormat/>
    <w:rsid w:val="00340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denver.zoom.us/j/8720366681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Alexz Thompson</dc:creator>
  <cp:keywords/>
  <dc:description/>
  <cp:lastModifiedBy>Mankovich, Terrie</cp:lastModifiedBy>
  <cp:revision>3</cp:revision>
  <dcterms:created xsi:type="dcterms:W3CDTF">2023-02-22T23:32:00Z</dcterms:created>
  <dcterms:modified xsi:type="dcterms:W3CDTF">2023-02-23T00:30:00Z</dcterms:modified>
</cp:coreProperties>
</file>